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48FDAF"/>
    <w:multiLevelType w:val="singleLevel"/>
    <w:tmpl w:val="F848FDAF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